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834A3" w14:textId="27DCD65F" w:rsidR="00521C39" w:rsidRDefault="00964997" w:rsidP="00521C3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C03599" wp14:editId="6422EA71">
                <wp:simplePos x="0" y="0"/>
                <wp:positionH relativeFrom="page">
                  <wp:posOffset>4753154</wp:posOffset>
                </wp:positionH>
                <wp:positionV relativeFrom="page">
                  <wp:posOffset>2173857</wp:posOffset>
                </wp:positionV>
                <wp:extent cx="2432649" cy="274320"/>
                <wp:effectExtent l="0" t="0" r="635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4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C183E" w14:textId="609A6F05" w:rsidR="00A14FA1" w:rsidRPr="00482A25" w:rsidRDefault="00964997" w:rsidP="00A14F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64997">
                              <w:rPr>
                                <w:szCs w:val="28"/>
                                <w:lang w:val="ru-RU"/>
                              </w:rPr>
                              <w:t>СЭД-2023-299-01-01-05.С-491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4.25pt;margin-top:171.15pt;width:191.5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ceuwIAAKkFAAAOAAAAZHJzL2Uyb0RvYy54bWysVEtu2zAQ3RfoHQjuFX0ifyREDhLLKgqk&#10;HyDtAWiJsohKpErSltKiZ+kpuirQM/hIHVKW7SSboq0WwpAcvpk38zhX131Tox2VigmeYP/Cw4jy&#10;XBSMbxL88UPmzDFSmvCC1ILTBD9Qha8XL19cdW1MA1GJuqASAQhXcdcmuNK6jV1X5RVtiLoQLeVw&#10;WArZEA1LuXELSTpAb2o38Lyp2wlZtFLkVCnYTYdDvLD4ZUlz/a4sFdWoTjDkpu1f2v/a/N3FFYk3&#10;krQVyw9pkL/IoiGMQ9AjVEo0QVvJnkE1LJdCiVJf5KJxRVmynFoOwMb3nrC5r0hLLRcojmqPZVL/&#10;DzZ/u3svESsSHGDESQMt2n/f/9r/3P9AgalO16oYnO5bcNP9reihy5apau9E/kkhLpYV4Rt6I6Xo&#10;KkoKyM43N92zqwOOMiDr7o0oIAzZamGB+lI2pnRQDATo0KWHY2dor1EOm0F4GUzDCKMczoIZrGzr&#10;XBKPt1up9CsqGmSMBEvovEUnuzulTTYkHl1MMC4yVte2+zV/tAGOww7EhqvmzGRhm/k18qLVfDUP&#10;nTCYrpzQS1PnJluGzjTzZ5P0Ml0uU/+bieuHccWKgnITZhSWH/5Z4w4SHyRxlJYSNSsMnElJyc16&#10;WUu0IyDszH625nBycnMfp2GLAFyeUPKD0LsNIiebzmdOmIUTJ5p5c8fzo9to6oVRmGaPKd0xTv+d&#10;EuoSHE2CySCmU9JPuHn2e86NxA3TMDpq1iR4fnQisZHgihe2tZqwerDPSmHSP5UC2j022grWaHRQ&#10;q+7XPaAYFa9F8QDSlQKUBfqEeQdGJeQXjDqYHQlWn7dEUozq1xzkbwbNaMjRWI8G4TlcTbDGaDCX&#10;ehhI21ayTQXIwwPj4gaeSMmsek9ZHB4WzANL4jC7zMA5X1uv04Rd/AYAAP//AwBQSwMEFAAGAAgA&#10;AAAhAOVuyFXiAAAADAEAAA8AAABkcnMvZG93bnJldi54bWxMj8FOg0AQhu8mvsNmTLzZhVKQUpam&#10;MXoyMaV48LjAFDZlZ5Hdtvj2bk96nJkv/3x/vp31wC44WWVIQLgIgCE1plXUCfis3p5SYNZJauVg&#10;CAX8oIVtcX+Xy6w1VyrxcnAd8yFkMymgd27MOLdNj1rahRmR/O1oJi2dH6eOt5O8+nA98GUQJFxL&#10;Rf5DL0d86bE5Hc5awO6Lylf1/VHvy2Opqmod0HtyEuLxYd5tgDmc3R8MN32vDoV3qs2ZWssGAc+r&#10;NPaogGi1jIDdiDAKE2C1X6VxDLzI+f8SxS8AAAD//wMAUEsBAi0AFAAGAAgAAAAhALaDOJL+AAAA&#10;4QEAABMAAAAAAAAAAAAAAAAAAAAAAFtDb250ZW50X1R5cGVzXS54bWxQSwECLQAUAAYACAAAACEA&#10;OP0h/9YAAACUAQAACwAAAAAAAAAAAAAAAAAvAQAAX3JlbHMvLnJlbHNQSwECLQAUAAYACAAAACEA&#10;aZqnHrsCAACpBQAADgAAAAAAAAAAAAAAAAAuAgAAZHJzL2Uyb0RvYy54bWxQSwECLQAUAAYACAAA&#10;ACEA5W7IVeIAAAAMAQAADwAAAAAAAAAAAAAAAAAVBQAAZHJzL2Rvd25yZXYueG1sUEsFBgAAAAAE&#10;AAQA8wAAACQGAAAAAA==&#10;" filled="f" stroked="f">
                <v:textbox inset="0,0,0,0">
                  <w:txbxContent>
                    <w:p w14:paraId="1EDC183E" w14:textId="609A6F05" w:rsidR="00A14FA1" w:rsidRPr="00482A25" w:rsidRDefault="00964997" w:rsidP="00A14F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64997">
                        <w:rPr>
                          <w:szCs w:val="28"/>
                          <w:lang w:val="ru-RU"/>
                        </w:rPr>
                        <w:t>СЭД-2023-299-01-01-05.С-491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8808CF" w14:textId="77777777" w:rsidR="00521C39" w:rsidRDefault="00521C39" w:rsidP="00521C3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FC6E4DC" w14:textId="77777777" w:rsidR="00521C39" w:rsidRDefault="00521C39" w:rsidP="00521C3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1C46A8E9" w14:textId="74E59D9F" w:rsidR="00FB2A4D" w:rsidRPr="00952351" w:rsidRDefault="00CE085E" w:rsidP="001C2353">
      <w:pPr>
        <w:pStyle w:val="ConsPlusNormal"/>
        <w:spacing w:line="360" w:lineRule="exact"/>
        <w:ind w:firstLine="709"/>
        <w:jc w:val="both"/>
        <w:outlineLv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0090AC" wp14:editId="5E18CCDB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02EEB" w14:textId="2A88ED82" w:rsidR="00A14FA1" w:rsidRPr="00482A25" w:rsidRDefault="00964997" w:rsidP="00A14F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14:paraId="39502EEB" w14:textId="2A88ED82" w:rsidR="00A14FA1" w:rsidRPr="00482A25" w:rsidRDefault="00964997" w:rsidP="00A14F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DA832E" wp14:editId="4CE72DFD">
                <wp:simplePos x="0" y="0"/>
                <wp:positionH relativeFrom="page">
                  <wp:posOffset>893445</wp:posOffset>
                </wp:positionH>
                <wp:positionV relativeFrom="page">
                  <wp:posOffset>2914650</wp:posOffset>
                </wp:positionV>
                <wp:extent cx="2560955" cy="571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A3749" w14:textId="77777777" w:rsidR="00A14FA1" w:rsidRDefault="00FB2A4D" w:rsidP="00CF0D5A">
                            <w:pPr>
                              <w:pStyle w:val="a5"/>
                            </w:pPr>
                            <w:r w:rsidRPr="00FB2A4D">
                              <w:t>Об утверждении в составе муниципальной собственности транспортных средств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A832E" id="Text Box 1" o:spid="_x0000_s1028" type="#_x0000_t202" style="position:absolute;left:0;text-align:left;margin-left:70.35pt;margin-top:229.5pt;width:201.6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9b6gEAAL0DAAAOAAAAZHJzL2Uyb0RvYy54bWysU9uO0zAQfUfiHyy/06SVskDUdLXsahHS&#10;cpF2+QDXsROL2GPGbpPy9YydpizwhnixxuPx8TlnxtvryQ7sqDAYcA1fr0rOlJPQGtc1/OvT/as3&#10;nIUoXCsGcKrhJxX49e7li+3oa7WBHoZWISMQF+rRN7yP0ddFEWSvrAgr8MrRoQa0ItIWu6JFMRK6&#10;HYpNWV4VI2DrEaQKgbJ38yHfZXytlYyftQ4qsqHhxC3mFfO6T2ux24q6Q+F7I880xD+wsMI4evQC&#10;dSeiYAc0f0FZIxEC6LiSYAvQ2kiVNZCadfmHmsdeeJW1kDnBX2wK/w9Wfjp+QWbahlecOWGpRU9q&#10;iuwdTGyd3Bl9qKno0VNZnChNXc5Kg38A+S0wB7e9cJ26QYSxV6Ildvlm8ezqjBMSyH78CC09Iw4R&#10;MtCk0SbryAxG6NSl06UziYqk5Ka6Kt9WRFHSWfV6XZW5dYWol9seQ3yvwLIUNByp8xldHB9CJB1U&#10;upSkxxzcm2HI3R/cbwkqTJnMPhGeqcdpP2WbNospe2hPJAdhnin6AxT0gD84G2meGh6+HwQqzoYP&#10;jixJw7cEuAT7JRBO0tWGR87m8DbOQ3rwaLqekGfTHdyQbdpkRcnfmcWZLs1IFnqe5zSEz/e56tev&#10;2/0EAAD//wMAUEsDBBQABgAIAAAAIQC7dL913QAAAAsBAAAPAAAAZHJzL2Rvd25yZXYueG1sTE9B&#10;TsMwELwj8QdrkbhRuygtNI1TVQhOSIg0HDg68TaJGq9D7Lbh92xP9DazM5qdyTaT68UJx9B50jCf&#10;KRBItbcdNRq+yreHZxAhGrKm94QafjHAJr+9yUxq/ZkKPO1iIziEQmo0tDEOqZShbtGZMPMDEmt7&#10;PzoTmY6NtKM5c7jr5aNSS+lMR/yhNQO+tFgfdkenYftNxWv381F9FvuiK8uVovflQev7u2m7BhFx&#10;iv9muNTn6pBzp8ofyQbRM0/UE1s1JIsVj2LHIkkYVBfAF5ln8npD/gcAAP//AwBQSwECLQAUAAYA&#10;CAAAACEAtoM4kv4AAADhAQAAEwAAAAAAAAAAAAAAAAAAAAAAW0NvbnRlbnRfVHlwZXNdLnhtbFBL&#10;AQItABQABgAIAAAAIQA4/SH/1gAAAJQBAAALAAAAAAAAAAAAAAAAAC8BAABfcmVscy8ucmVsc1BL&#10;AQItABQABgAIAAAAIQDBQD9b6gEAAL0DAAAOAAAAAAAAAAAAAAAAAC4CAABkcnMvZTJvRG9jLnht&#10;bFBLAQItABQABgAIAAAAIQC7dL913QAAAAsBAAAPAAAAAAAAAAAAAAAAAEQEAABkcnMvZG93bnJl&#10;di54bWxQSwUGAAAAAAQABADzAAAATgUAAAAA&#10;" filled="f" stroked="f">
                <v:textbox inset="0,0,0,0">
                  <w:txbxContent>
                    <w:p w14:paraId="5B2A3749" w14:textId="77777777" w:rsidR="00A14FA1" w:rsidRDefault="00FB2A4D" w:rsidP="00CF0D5A">
                      <w:pPr>
                        <w:pStyle w:val="a5"/>
                      </w:pPr>
                      <w:r w:rsidRPr="00FB2A4D">
                        <w:t>Об утверждении в составе муниципальной собственности транспортных средств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5BDC182D" wp14:editId="25986B50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0D5A" w:rsidRPr="00CF0D5A">
        <w:t xml:space="preserve">На </w:t>
      </w:r>
      <w:r w:rsidR="00FB2A4D" w:rsidRPr="00CF0D5A">
        <w:t>основании ст</w:t>
      </w:r>
      <w:r w:rsidR="00FB2A4D">
        <w:t>атьи</w:t>
      </w:r>
      <w:r w:rsidR="00FB2A4D" w:rsidRPr="00CF0D5A">
        <w:t xml:space="preserve"> 215 Гражданского кодекса Российской Федерации, п</w:t>
      </w:r>
      <w:r w:rsidR="00FB2A4D">
        <w:t>ункта</w:t>
      </w:r>
      <w:r w:rsidR="00FB2A4D" w:rsidRPr="00CF0D5A">
        <w:t xml:space="preserve"> 6 ч</w:t>
      </w:r>
      <w:r w:rsidR="00FB2A4D">
        <w:t>асти</w:t>
      </w:r>
      <w:r w:rsidR="00FB2A4D" w:rsidRPr="00CF0D5A">
        <w:t xml:space="preserve"> 2 ст</w:t>
      </w:r>
      <w:r w:rsidR="00FB2A4D">
        <w:t>атьи</w:t>
      </w:r>
      <w:r w:rsidR="00FB2A4D" w:rsidRPr="00CF0D5A">
        <w:t xml:space="preserve"> </w:t>
      </w:r>
      <w:r w:rsidR="00FB2A4D">
        <w:t>30</w:t>
      </w:r>
      <w:r w:rsidR="00FB2A4D" w:rsidRPr="00CF0D5A">
        <w:t xml:space="preserve"> </w:t>
      </w:r>
      <w:r w:rsidR="00FB2A4D" w:rsidRPr="00E07442">
        <w:t>Устав</w:t>
      </w:r>
      <w:r w:rsidR="00FB2A4D">
        <w:t xml:space="preserve">а </w:t>
      </w:r>
      <w:r w:rsidR="00FB2A4D" w:rsidRPr="00E07442">
        <w:t>Пермского</w:t>
      </w:r>
      <w:r w:rsidR="00FB2A4D">
        <w:t xml:space="preserve"> </w:t>
      </w:r>
      <w:r w:rsidR="00FB2A4D" w:rsidRPr="00E07442">
        <w:t>муниципального округа Пермского края</w:t>
      </w:r>
      <w:r w:rsidR="00FB2A4D" w:rsidRPr="00CF0D5A">
        <w:t xml:space="preserve">, </w:t>
      </w:r>
      <w:r w:rsidR="00FB2A4D" w:rsidRPr="00E07442">
        <w:t>Положени</w:t>
      </w:r>
      <w:r w:rsidR="00FB2A4D">
        <w:t>я</w:t>
      </w:r>
      <w:r w:rsidR="00FB2A4D" w:rsidRPr="00E07442">
        <w:t xml:space="preserve"> о</w:t>
      </w:r>
      <w:bookmarkStart w:id="0" w:name="_GoBack"/>
      <w:bookmarkEnd w:id="0"/>
      <w:r w:rsidR="00FB2A4D" w:rsidRPr="00E07442">
        <w:t xml:space="preserve"> порядке управления, владения и распоряжения имуществом, находящимся в муниципальной собственности Пермского муниципального округа Пермского края</w:t>
      </w:r>
      <w:r w:rsidR="00FB2A4D" w:rsidRPr="00CF0D5A">
        <w:t xml:space="preserve">, утвержденного решением </w:t>
      </w:r>
      <w:r w:rsidR="00FB2A4D" w:rsidRPr="00E07442">
        <w:t>Дум</w:t>
      </w:r>
      <w:r w:rsidR="00FB2A4D">
        <w:t>ы</w:t>
      </w:r>
      <w:r w:rsidR="00FB2A4D" w:rsidRPr="00E07442">
        <w:t xml:space="preserve"> Пермского муниципального округа Пермского края </w:t>
      </w:r>
      <w:r w:rsidR="00FB2A4D" w:rsidRPr="00CF0D5A">
        <w:t xml:space="preserve">от </w:t>
      </w:r>
      <w:r w:rsidR="00FB2A4D">
        <w:t xml:space="preserve">22 декабря </w:t>
      </w:r>
      <w:r w:rsidR="00FB2A4D" w:rsidRPr="00CF0D5A">
        <w:t>20</w:t>
      </w:r>
      <w:r w:rsidR="00FB2A4D">
        <w:t>22 г.</w:t>
      </w:r>
      <w:r w:rsidR="00FB2A4D" w:rsidRPr="00CF0D5A">
        <w:t xml:space="preserve"> № </w:t>
      </w:r>
      <w:r w:rsidR="00FB2A4D">
        <w:t>76</w:t>
      </w:r>
      <w:r w:rsidR="00FB2A4D" w:rsidRPr="00CF0D5A">
        <w:t xml:space="preserve">, </w:t>
      </w:r>
      <w:r w:rsidR="00FB2A4D" w:rsidRPr="00952351">
        <w:t>пис</w:t>
      </w:r>
      <w:r w:rsidR="00FB2A4D">
        <w:t>ьма</w:t>
      </w:r>
      <w:r w:rsidR="00FB2A4D" w:rsidRPr="00952351">
        <w:t xml:space="preserve"> </w:t>
      </w:r>
      <w:r w:rsidR="00FB2A4D" w:rsidRPr="00A500F6">
        <w:t>муниципального казенного учреждения «Управление по обеспечению деятельности</w:t>
      </w:r>
      <w:r w:rsidR="00FB2A4D">
        <w:t xml:space="preserve"> органов</w:t>
      </w:r>
      <w:proofErr w:type="gramEnd"/>
      <w:r w:rsidR="00FB2A4D">
        <w:t xml:space="preserve"> </w:t>
      </w:r>
      <w:proofErr w:type="gramStart"/>
      <w:r w:rsidR="00FB2A4D">
        <w:t xml:space="preserve">местного самоуправления </w:t>
      </w:r>
      <w:r w:rsidR="00FB2A4D" w:rsidRPr="00A500F6">
        <w:t xml:space="preserve">и муниципальных казенных учреждений Пермского муниципального </w:t>
      </w:r>
      <w:r w:rsidR="00FB2A4D">
        <w:t>округа</w:t>
      </w:r>
      <w:r w:rsidR="00FB2A4D" w:rsidRPr="00A500F6">
        <w:t>»</w:t>
      </w:r>
      <w:r w:rsidR="00FB2A4D">
        <w:t xml:space="preserve"> от 30 мая 2023 г.                          </w:t>
      </w:r>
      <w:r w:rsidR="00FB2A4D" w:rsidRPr="00952351">
        <w:t>№</w:t>
      </w:r>
      <w:r w:rsidR="00FB2A4D">
        <w:t xml:space="preserve"> СЭД-2023-299-01-09-03-27, </w:t>
      </w:r>
      <w:r w:rsidR="00FB2A4D" w:rsidRPr="00387987">
        <w:t xml:space="preserve">муниципального контракта </w:t>
      </w:r>
      <w:r w:rsidR="00FB2A4D">
        <w:t xml:space="preserve">от 28 апреля </w:t>
      </w:r>
      <w:r w:rsidR="00FB2A4D" w:rsidRPr="00387987">
        <w:t>202</w:t>
      </w:r>
      <w:r w:rsidR="00FB2A4D">
        <w:t>3 г.</w:t>
      </w:r>
      <w:r w:rsidR="00FB2A4D" w:rsidRPr="00387987">
        <w:t xml:space="preserve">  </w:t>
      </w:r>
      <w:r w:rsidR="00FB2A4D">
        <w:t>№ 8-ЭА/2023</w:t>
      </w:r>
      <w:r w:rsidR="00FB2A4D" w:rsidRPr="00387987">
        <w:t xml:space="preserve">, </w:t>
      </w:r>
      <w:r w:rsidR="00FB2A4D" w:rsidRPr="00A500F6">
        <w:t xml:space="preserve">счета-фактуры от </w:t>
      </w:r>
      <w:r w:rsidR="00FB2A4D">
        <w:t xml:space="preserve">15 мая </w:t>
      </w:r>
      <w:r w:rsidR="00FB2A4D" w:rsidRPr="00A500F6">
        <w:t>202</w:t>
      </w:r>
      <w:r w:rsidR="00FB2A4D">
        <w:t>3</w:t>
      </w:r>
      <w:r w:rsidR="00FB2A4D" w:rsidRPr="00A500F6">
        <w:t xml:space="preserve"> </w:t>
      </w:r>
      <w:r w:rsidR="00FB2A4D">
        <w:t xml:space="preserve">г., выписок из электронного паспорта транспортного средства от 15 декабря 2022 г. № 164301054283388,                 от 18 ноября 2022 г. № 164301052920774, </w:t>
      </w:r>
      <w:r w:rsidR="00FB2A4D" w:rsidRPr="00387987">
        <w:t>акта приема-передачи</w:t>
      </w:r>
      <w:r w:rsidR="00FB2A4D">
        <w:t xml:space="preserve"> товара</w:t>
      </w:r>
      <w:r w:rsidR="00FB2A4D" w:rsidRPr="00387987">
        <w:t xml:space="preserve"> </w:t>
      </w:r>
      <w:r w:rsidR="00FB2A4D">
        <w:t xml:space="preserve">                       </w:t>
      </w:r>
      <w:r w:rsidR="00FB2A4D" w:rsidRPr="00387987">
        <w:t xml:space="preserve">от </w:t>
      </w:r>
      <w:r w:rsidR="00FB2A4D">
        <w:t xml:space="preserve">15 мая </w:t>
      </w:r>
      <w:r w:rsidR="00FB2A4D" w:rsidRPr="00387987">
        <w:t>202</w:t>
      </w:r>
      <w:r w:rsidR="00FB2A4D">
        <w:t>3 г.</w:t>
      </w:r>
      <w:proofErr w:type="gramEnd"/>
    </w:p>
    <w:p w14:paraId="5DCAB614" w14:textId="77777777" w:rsidR="00FB2A4D" w:rsidRPr="00952351" w:rsidRDefault="00FB2A4D" w:rsidP="001C235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52351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>округа Пермского края</w:t>
      </w:r>
      <w:r w:rsidRPr="00952351">
        <w:rPr>
          <w:sz w:val="28"/>
          <w:szCs w:val="28"/>
        </w:rPr>
        <w:t xml:space="preserve"> ПОСТАНОВЛЯЕТ: </w:t>
      </w:r>
    </w:p>
    <w:p w14:paraId="44B80963" w14:textId="2965D624" w:rsidR="00FB2A4D" w:rsidRDefault="00FB2A4D" w:rsidP="001C2353">
      <w:pPr>
        <w:pStyle w:val="a6"/>
        <w:tabs>
          <w:tab w:val="left" w:pos="0"/>
          <w:tab w:val="left" w:pos="284"/>
          <w:tab w:val="left" w:pos="993"/>
        </w:tabs>
        <w:spacing w:after="0"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353">
        <w:rPr>
          <w:sz w:val="28"/>
          <w:szCs w:val="28"/>
        </w:rPr>
        <w:t>  </w:t>
      </w:r>
      <w:r w:rsidRPr="008A66A3">
        <w:rPr>
          <w:sz w:val="28"/>
          <w:szCs w:val="28"/>
        </w:rPr>
        <w:t xml:space="preserve">Утвердить в составе муниципальной собственности Пермского муниципального </w:t>
      </w:r>
      <w:r>
        <w:rPr>
          <w:sz w:val="28"/>
          <w:szCs w:val="28"/>
        </w:rPr>
        <w:t>округа Пермского края</w:t>
      </w:r>
      <w:r w:rsidRPr="008A66A3">
        <w:rPr>
          <w:sz w:val="28"/>
          <w:szCs w:val="28"/>
        </w:rPr>
        <w:t xml:space="preserve"> вновь приобретенн</w:t>
      </w:r>
      <w:r>
        <w:rPr>
          <w:sz w:val="28"/>
          <w:szCs w:val="28"/>
        </w:rPr>
        <w:t>ые</w:t>
      </w:r>
      <w:r w:rsidRPr="008A6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транспортные средства: </w:t>
      </w:r>
    </w:p>
    <w:p w14:paraId="634CF8EC" w14:textId="237660A4" w:rsidR="00FB2A4D" w:rsidRDefault="00FB2A4D" w:rsidP="001C2353">
      <w:pPr>
        <w:pStyle w:val="a6"/>
        <w:tabs>
          <w:tab w:val="left" w:pos="0"/>
          <w:tab w:val="left" w:pos="284"/>
          <w:tab w:val="left" w:pos="993"/>
        </w:tabs>
        <w:spacing w:after="0" w:line="360" w:lineRule="exact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="001C2353">
        <w:rPr>
          <w:sz w:val="28"/>
          <w:szCs w:val="28"/>
        </w:rPr>
        <w:t>.  </w:t>
      </w:r>
      <w:r>
        <w:rPr>
          <w:sz w:val="28"/>
          <w:szCs w:val="28"/>
        </w:rPr>
        <w:t xml:space="preserve">автомобиль </w:t>
      </w:r>
      <w:r w:rsidRPr="004A1CC5">
        <w:rPr>
          <w:sz w:val="28"/>
          <w:szCs w:val="28"/>
          <w:lang w:val="en-US"/>
        </w:rPr>
        <w:t>LADA</w:t>
      </w:r>
      <w:r w:rsidRPr="004A1CC5">
        <w:rPr>
          <w:sz w:val="28"/>
          <w:szCs w:val="28"/>
        </w:rPr>
        <w:t xml:space="preserve"> </w:t>
      </w:r>
      <w:r w:rsidRPr="004A1CC5">
        <w:rPr>
          <w:sz w:val="28"/>
          <w:szCs w:val="28"/>
          <w:lang w:val="en-US"/>
        </w:rPr>
        <w:t>NIVA</w:t>
      </w:r>
      <w:r w:rsidRPr="008A66A3">
        <w:rPr>
          <w:sz w:val="28"/>
          <w:szCs w:val="28"/>
        </w:rPr>
        <w:t>, 20</w:t>
      </w:r>
      <w:r w:rsidRPr="007C141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A66A3">
        <w:rPr>
          <w:sz w:val="28"/>
          <w:szCs w:val="28"/>
        </w:rPr>
        <w:t xml:space="preserve"> года изготовления, </w:t>
      </w:r>
      <w:r>
        <w:rPr>
          <w:sz w:val="28"/>
          <w:szCs w:val="28"/>
        </w:rPr>
        <w:t>номер</w:t>
      </w:r>
      <w:r w:rsidRPr="008A66A3">
        <w:rPr>
          <w:sz w:val="28"/>
          <w:szCs w:val="28"/>
        </w:rPr>
        <w:t xml:space="preserve"> двигателя </w:t>
      </w:r>
      <w:r w:rsidRPr="00387987">
        <w:rPr>
          <w:sz w:val="28"/>
          <w:szCs w:val="28"/>
        </w:rPr>
        <w:t>21</w:t>
      </w:r>
      <w:r>
        <w:rPr>
          <w:sz w:val="28"/>
          <w:szCs w:val="28"/>
        </w:rPr>
        <w:t>23</w:t>
      </w:r>
      <w:r w:rsidRPr="00387987">
        <w:rPr>
          <w:sz w:val="28"/>
          <w:szCs w:val="28"/>
        </w:rPr>
        <w:t xml:space="preserve"> </w:t>
      </w:r>
      <w:r>
        <w:rPr>
          <w:sz w:val="28"/>
          <w:szCs w:val="28"/>
        </w:rPr>
        <w:t>1197419</w:t>
      </w:r>
      <w:r w:rsidRPr="008A66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номер </w:t>
      </w:r>
      <w:r w:rsidRPr="008A66A3">
        <w:rPr>
          <w:sz w:val="28"/>
          <w:szCs w:val="28"/>
        </w:rPr>
        <w:t>шасси (рам</w:t>
      </w:r>
      <w:r>
        <w:rPr>
          <w:sz w:val="28"/>
          <w:szCs w:val="28"/>
        </w:rPr>
        <w:t>ы</w:t>
      </w:r>
      <w:r w:rsidRPr="008A66A3">
        <w:rPr>
          <w:sz w:val="28"/>
          <w:szCs w:val="28"/>
        </w:rPr>
        <w:t xml:space="preserve">) отсутствует, </w:t>
      </w:r>
      <w:r>
        <w:rPr>
          <w:sz w:val="28"/>
          <w:szCs w:val="28"/>
        </w:rPr>
        <w:t xml:space="preserve">номер </w:t>
      </w:r>
      <w:r w:rsidRPr="008A66A3">
        <w:rPr>
          <w:sz w:val="28"/>
          <w:szCs w:val="28"/>
        </w:rPr>
        <w:t>кузов</w:t>
      </w:r>
      <w:r>
        <w:rPr>
          <w:sz w:val="28"/>
          <w:szCs w:val="28"/>
        </w:rPr>
        <w:t>а</w:t>
      </w:r>
      <w:r w:rsidRPr="008A66A3">
        <w:rPr>
          <w:sz w:val="28"/>
          <w:szCs w:val="28"/>
        </w:rPr>
        <w:t xml:space="preserve"> (кабин</w:t>
      </w:r>
      <w:r>
        <w:rPr>
          <w:sz w:val="28"/>
          <w:szCs w:val="28"/>
        </w:rPr>
        <w:t>ы</w:t>
      </w:r>
      <w:r w:rsidRPr="008A66A3">
        <w:rPr>
          <w:sz w:val="28"/>
          <w:szCs w:val="28"/>
        </w:rPr>
        <w:t>, прицеп</w:t>
      </w:r>
      <w:r>
        <w:rPr>
          <w:sz w:val="28"/>
          <w:szCs w:val="28"/>
        </w:rPr>
        <w:t>а</w:t>
      </w:r>
      <w:r w:rsidRPr="008A66A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XTA</w:t>
      </w:r>
      <w:r>
        <w:rPr>
          <w:sz w:val="28"/>
          <w:szCs w:val="28"/>
        </w:rPr>
        <w:t>212300</w:t>
      </w:r>
      <w:r>
        <w:rPr>
          <w:sz w:val="28"/>
          <w:szCs w:val="28"/>
          <w:lang w:val="en-US"/>
        </w:rPr>
        <w:t>P</w:t>
      </w:r>
      <w:r w:rsidRPr="00F75E16">
        <w:rPr>
          <w:sz w:val="28"/>
          <w:szCs w:val="28"/>
        </w:rPr>
        <w:t>0832918</w:t>
      </w:r>
      <w:r>
        <w:rPr>
          <w:sz w:val="28"/>
          <w:szCs w:val="28"/>
        </w:rPr>
        <w:t>,</w:t>
      </w:r>
      <w:r w:rsidRPr="008A66A3">
        <w:rPr>
          <w:sz w:val="28"/>
          <w:szCs w:val="28"/>
        </w:rPr>
        <w:t xml:space="preserve"> цвет кузова (кабины, прицепа) </w:t>
      </w:r>
      <w:r>
        <w:rPr>
          <w:sz w:val="28"/>
          <w:szCs w:val="28"/>
        </w:rPr>
        <w:t>зеленый</w:t>
      </w:r>
      <w:r w:rsidRPr="008A66A3">
        <w:rPr>
          <w:sz w:val="28"/>
          <w:szCs w:val="28"/>
        </w:rPr>
        <w:t>, идентификационный номер</w:t>
      </w:r>
      <w:r>
        <w:rPr>
          <w:sz w:val="28"/>
          <w:szCs w:val="28"/>
        </w:rPr>
        <w:t xml:space="preserve"> </w:t>
      </w:r>
      <w:r w:rsidRPr="007202C6">
        <w:rPr>
          <w:sz w:val="28"/>
          <w:szCs w:val="28"/>
        </w:rPr>
        <w:t>XTA212300P0832918</w:t>
      </w:r>
      <w:r w:rsidRPr="008A66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выписка из электронного </w:t>
      </w:r>
      <w:r w:rsidRPr="00DB3E38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DB3E38">
        <w:rPr>
          <w:sz w:val="28"/>
          <w:szCs w:val="28"/>
        </w:rPr>
        <w:t xml:space="preserve"> транспортного средства</w:t>
      </w:r>
      <w:r>
        <w:rPr>
          <w:sz w:val="28"/>
          <w:szCs w:val="28"/>
        </w:rPr>
        <w:t xml:space="preserve"> 164301054283388, дата оформления                              15 декабря 2022 г.</w:t>
      </w:r>
      <w:r w:rsidRPr="008A66A3">
        <w:rPr>
          <w:sz w:val="28"/>
          <w:szCs w:val="28"/>
        </w:rPr>
        <w:t>, балансовой</w:t>
      </w:r>
      <w:r>
        <w:rPr>
          <w:sz w:val="28"/>
          <w:szCs w:val="28"/>
        </w:rPr>
        <w:t xml:space="preserve"> стоимостью 1 399 250,00 (Один миллион триста девяносто девять тысяч двести пятьдесят рублей 00 копеек);</w:t>
      </w:r>
      <w:proofErr w:type="gramEnd"/>
    </w:p>
    <w:p w14:paraId="1AF66D66" w14:textId="2E351052" w:rsidR="00FB2A4D" w:rsidRPr="008A66A3" w:rsidRDefault="00FB2A4D" w:rsidP="001C2353">
      <w:pPr>
        <w:pStyle w:val="a6"/>
        <w:tabs>
          <w:tab w:val="left" w:pos="0"/>
          <w:tab w:val="left" w:pos="284"/>
          <w:tab w:val="left" w:pos="993"/>
        </w:tabs>
        <w:spacing w:after="0" w:line="360" w:lineRule="exact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1.2</w:t>
      </w:r>
      <w:r w:rsidR="001C2353">
        <w:rPr>
          <w:sz w:val="28"/>
          <w:szCs w:val="28"/>
        </w:rPr>
        <w:t>.  </w:t>
      </w:r>
      <w:r w:rsidRPr="007202C6">
        <w:rPr>
          <w:sz w:val="28"/>
          <w:szCs w:val="28"/>
        </w:rPr>
        <w:t>автомобиль LADA NIVA, 2022 года изготовления, номер двигателя 2123 119</w:t>
      </w:r>
      <w:r>
        <w:rPr>
          <w:sz w:val="28"/>
          <w:szCs w:val="28"/>
        </w:rPr>
        <w:t>8387</w:t>
      </w:r>
      <w:r w:rsidRPr="007202C6">
        <w:rPr>
          <w:sz w:val="28"/>
          <w:szCs w:val="28"/>
        </w:rPr>
        <w:t>, номер шасси (рамы) отсутствует, номер кузова (кабины, прицепа) XTA212300P083</w:t>
      </w:r>
      <w:r>
        <w:rPr>
          <w:sz w:val="28"/>
          <w:szCs w:val="28"/>
        </w:rPr>
        <w:t>0155</w:t>
      </w:r>
      <w:r w:rsidRPr="007202C6">
        <w:rPr>
          <w:sz w:val="28"/>
          <w:szCs w:val="28"/>
        </w:rPr>
        <w:t xml:space="preserve">, цвет кузова (кабины, прицепа) </w:t>
      </w:r>
      <w:r>
        <w:rPr>
          <w:sz w:val="28"/>
          <w:szCs w:val="28"/>
        </w:rPr>
        <w:t>черный</w:t>
      </w:r>
      <w:r w:rsidRPr="007202C6">
        <w:rPr>
          <w:sz w:val="28"/>
          <w:szCs w:val="28"/>
        </w:rPr>
        <w:t>, идентификационный номер XTA212300P083</w:t>
      </w:r>
      <w:r>
        <w:rPr>
          <w:sz w:val="28"/>
          <w:szCs w:val="28"/>
        </w:rPr>
        <w:t>0155</w:t>
      </w:r>
      <w:r w:rsidRPr="007202C6">
        <w:rPr>
          <w:sz w:val="28"/>
          <w:szCs w:val="28"/>
        </w:rPr>
        <w:t>, выписка из электронного паспорта транспортного средства 16430105</w:t>
      </w:r>
      <w:r>
        <w:rPr>
          <w:sz w:val="28"/>
          <w:szCs w:val="28"/>
        </w:rPr>
        <w:t>2920774</w:t>
      </w:r>
      <w:r w:rsidRPr="007202C6">
        <w:rPr>
          <w:sz w:val="28"/>
          <w:szCs w:val="28"/>
        </w:rPr>
        <w:t>, дата оформления 1</w:t>
      </w:r>
      <w:r>
        <w:rPr>
          <w:sz w:val="28"/>
          <w:szCs w:val="28"/>
        </w:rPr>
        <w:t>8</w:t>
      </w:r>
      <w:r w:rsidRPr="007202C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202C6">
        <w:rPr>
          <w:sz w:val="28"/>
          <w:szCs w:val="28"/>
        </w:rPr>
        <w:t xml:space="preserve"> 2022 г., балансовой стоимостью 1 399 250,00 (Один миллион триста девяносто девять тысяч две</w:t>
      </w:r>
      <w:r>
        <w:rPr>
          <w:sz w:val="28"/>
          <w:szCs w:val="28"/>
        </w:rPr>
        <w:t>сти пятьдесят рублей 00 копеек).</w:t>
      </w:r>
      <w:proofErr w:type="gramEnd"/>
    </w:p>
    <w:p w14:paraId="7ACF9899" w14:textId="77777777" w:rsidR="00FB2A4D" w:rsidRPr="0046768E" w:rsidRDefault="00FB2A4D" w:rsidP="001C2353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46768E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 xml:space="preserve"> в течение 10 (десяти) дней со дня утверждения настоящего постановления имущество, указанное в пункте 1 настоящего постановления:</w:t>
      </w:r>
    </w:p>
    <w:p w14:paraId="091E2EC8" w14:textId="77777777" w:rsidR="00FB2A4D" w:rsidRPr="0046768E" w:rsidRDefault="00FB2A4D" w:rsidP="001C2353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  </w:t>
      </w:r>
      <w:r w:rsidRPr="0046768E">
        <w:rPr>
          <w:sz w:val="28"/>
          <w:szCs w:val="28"/>
        </w:rPr>
        <w:t xml:space="preserve">включить в казну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>;</w:t>
      </w:r>
    </w:p>
    <w:p w14:paraId="65F5523F" w14:textId="77777777" w:rsidR="00FB2A4D" w:rsidRDefault="00FB2A4D" w:rsidP="001C2353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  </w:t>
      </w:r>
      <w:r w:rsidRPr="0046768E">
        <w:rPr>
          <w:sz w:val="28"/>
          <w:szCs w:val="28"/>
        </w:rPr>
        <w:t xml:space="preserve">внести в реестр муниципального имущества Пермского муниципального </w:t>
      </w:r>
      <w:r>
        <w:rPr>
          <w:sz w:val="28"/>
          <w:szCs w:val="28"/>
        </w:rPr>
        <w:t>округа Пермского края;</w:t>
      </w:r>
    </w:p>
    <w:p w14:paraId="0F611F72" w14:textId="1A57C0A5" w:rsidR="00FB2A4D" w:rsidRDefault="00FB2A4D" w:rsidP="001C2353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B176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B1767">
        <w:rPr>
          <w:sz w:val="28"/>
          <w:szCs w:val="28"/>
        </w:rPr>
        <w:t>  </w:t>
      </w:r>
      <w:r>
        <w:rPr>
          <w:sz w:val="28"/>
          <w:szCs w:val="28"/>
        </w:rPr>
        <w:t>закрепить</w:t>
      </w:r>
      <w:r w:rsidRPr="0081786D">
        <w:rPr>
          <w:sz w:val="28"/>
          <w:szCs w:val="28"/>
        </w:rPr>
        <w:t xml:space="preserve"> на праве оперативного управления за муниципальным казенным учреждением «Управление по обеспечению деятельности </w:t>
      </w:r>
      <w:r>
        <w:rPr>
          <w:sz w:val="28"/>
          <w:szCs w:val="28"/>
        </w:rPr>
        <w:t>органов местного самоуправления</w:t>
      </w:r>
      <w:r w:rsidRPr="0081786D">
        <w:rPr>
          <w:sz w:val="28"/>
          <w:szCs w:val="28"/>
        </w:rPr>
        <w:t xml:space="preserve"> и муниципальных казенных учреждений Пермского муниципального </w:t>
      </w:r>
      <w:r>
        <w:rPr>
          <w:sz w:val="28"/>
          <w:szCs w:val="28"/>
        </w:rPr>
        <w:t>округа</w:t>
      </w:r>
      <w:r w:rsidRPr="0081786D">
        <w:rPr>
          <w:sz w:val="28"/>
          <w:szCs w:val="28"/>
        </w:rPr>
        <w:t>».</w:t>
      </w:r>
    </w:p>
    <w:p w14:paraId="1C0002C0" w14:textId="77777777" w:rsidR="00FB2A4D" w:rsidRDefault="00FB2A4D" w:rsidP="001C2353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6058C1">
        <w:rPr>
          <w:sz w:val="28"/>
          <w:szCs w:val="28"/>
        </w:rPr>
        <w:t>Опубликовать (обнародовать) настоящее постановление в бюллетен</w:t>
      </w:r>
      <w:r>
        <w:rPr>
          <w:sz w:val="28"/>
          <w:szCs w:val="28"/>
        </w:rPr>
        <w:t>е</w:t>
      </w:r>
      <w:r w:rsidRPr="006058C1">
        <w:rPr>
          <w:sz w:val="28"/>
          <w:szCs w:val="28"/>
        </w:rPr>
        <w:t xml:space="preserve">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>
        <w:rPr>
          <w:sz w:val="28"/>
          <w:szCs w:val="28"/>
        </w:rPr>
        <w:t>И</w:t>
      </w:r>
      <w:r w:rsidRPr="006058C1">
        <w:rPr>
          <w:sz w:val="28"/>
          <w:szCs w:val="28"/>
        </w:rPr>
        <w:t>нтернет (</w:t>
      </w:r>
      <w:r w:rsidRPr="006058C1">
        <w:rPr>
          <w:sz w:val="28"/>
          <w:szCs w:val="28"/>
          <w:lang w:val="en-US"/>
        </w:rPr>
        <w:t>www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permraion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ru</w:t>
      </w:r>
      <w:r w:rsidRPr="006058C1">
        <w:rPr>
          <w:sz w:val="28"/>
          <w:szCs w:val="28"/>
        </w:rPr>
        <w:t>).</w:t>
      </w:r>
    </w:p>
    <w:p w14:paraId="47764B47" w14:textId="3A33719C" w:rsidR="00FB2A4D" w:rsidRPr="00952351" w:rsidRDefault="00FB2A4D" w:rsidP="001C2353">
      <w:pPr>
        <w:pStyle w:val="a6"/>
        <w:tabs>
          <w:tab w:val="left" w:pos="993"/>
        </w:tabs>
        <w:spacing w:after="0"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C37D8">
        <w:rPr>
          <w:sz w:val="28"/>
          <w:szCs w:val="28"/>
        </w:rPr>
        <w:t> </w:t>
      </w:r>
      <w:r w:rsidR="001C2353"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2032C03B" w14:textId="4C807865" w:rsidR="00FB2A4D" w:rsidRDefault="00FB2A4D" w:rsidP="001C2353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1C2353">
        <w:rPr>
          <w:sz w:val="28"/>
          <w:szCs w:val="28"/>
        </w:rPr>
        <w:t> </w:t>
      </w:r>
      <w:r>
        <w:rPr>
          <w:sz w:val="28"/>
          <w:szCs w:val="28"/>
        </w:rPr>
        <w:t>Контроль за исполнением настоящего постановления возложить</w:t>
      </w:r>
      <w:r w:rsidR="001C235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C2353">
        <w:rPr>
          <w:sz w:val="28"/>
          <w:szCs w:val="28"/>
        </w:rPr>
        <w:t>   </w:t>
      </w:r>
      <w:r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2B01CE">
        <w:rPr>
          <w:sz w:val="28"/>
          <w:szCs w:val="28"/>
        </w:rPr>
        <w:t xml:space="preserve">округа Пермского края </w:t>
      </w: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 Т.Н.</w:t>
      </w:r>
    </w:p>
    <w:p w14:paraId="4A5E847F" w14:textId="451725ED" w:rsidR="00FB2A4D" w:rsidRDefault="00FB2A4D" w:rsidP="005D145A">
      <w:pPr>
        <w:pStyle w:val="a6"/>
        <w:tabs>
          <w:tab w:val="left" w:pos="1090"/>
        </w:tabs>
        <w:spacing w:line="1440" w:lineRule="exact"/>
        <w:ind w:right="-1"/>
        <w:jc w:val="both"/>
        <w:rPr>
          <w:sz w:val="28"/>
          <w:szCs w:val="28"/>
        </w:rPr>
      </w:pPr>
      <w:r w:rsidRPr="0095235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59A44B" wp14:editId="0100AEFC">
                <wp:simplePos x="0" y="0"/>
                <wp:positionH relativeFrom="page">
                  <wp:posOffset>1533525</wp:posOffset>
                </wp:positionH>
                <wp:positionV relativeFrom="page">
                  <wp:posOffset>9611360</wp:posOffset>
                </wp:positionV>
                <wp:extent cx="2929890" cy="45085"/>
                <wp:effectExtent l="0" t="635" r="381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121BF" w14:textId="77777777" w:rsidR="00FB2A4D" w:rsidRDefault="00FB2A4D" w:rsidP="00FB2A4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A44B" id="Надпись 7" o:spid="_x0000_s1029" type="#_x0000_t202" style="position:absolute;left:0;text-align:left;margin-left:120.75pt;margin-top:756.8pt;width:230.7pt;height:3.5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fdBAIAAMIDAAAOAAAAZHJzL2Uyb0RvYy54bWysU82O0zAQviPxDpbvNGlh2TZqulp2tQhp&#10;+ZEWHsB1nMYi8Zix26TcuPMKvAMHDnvbV8i+EWOnKQvcEBdrPDP+5ptvxsuzrqnZTqHTYHI+naSc&#10;KSOh0GaT8w/vr57MOXNemELUYFTO98rxs9XjR8vWZmoGFdSFQkYgxmWtzXnlvc2SxMlKNcJNwCpD&#10;wRKwEZ6uuEkKFC2hN3UyS9PnSQtYWASpnCPv5RDkq4hflkr6t2XplGd1zombjyfGcx3OZLUU2QaF&#10;rbQ80BD/wKIR2lDRI9Sl8IJtUf8F1WiJ4KD0EwlNAmWppYo9UDfT9I9ubiphVeyFxHH2KJP7f7Dy&#10;ze4dMl3k/JQzIxoaUf+t/97/6O/62/sv91/ZadCotS6j1BtLyb57AR3NOvbr7DXIj44ZuKiE2ahz&#10;RGgrJQriOA0vkwdPBxwXQNbtayiomNh6iEBdiU0QkCRhhE6z2h/nozrPJDlni9livqCQpNizk3R+&#10;EiuIbHxs0fmXChoWjJwjjT+Ci92184GMyMaUUMvAla7ruAK1+c1BicETyQe+A3Pfrbuo1dNRkzUU&#10;e+oGYVgs+ghkVICfOWtpqXLuPm0FKs7qV4YUCRs4Gjga69EQRtLTnHvOBvPCD5u6tag3FSEPmhs4&#10;J9VKHTsK8g4sDnRpUWKjh6UOm/jwHrN+fb3VTwAAAP//AwBQSwMEFAAGAAgAAAAhAKlOnyHhAAAA&#10;DQEAAA8AAABkcnMvZG93bnJldi54bWxMj8FOwzAMhu9IvENkJG4saWEdK02nCcEJCdGVA8e08dpo&#10;jVOabCtvT3aCo/1/+v252Mx2YCecvHEkIVkIYEit04Y6CZ/1690jMB8UaTU4Qgk/6GFTXl8VKtfu&#10;TBWedqFjsYR8riT0IYw5577t0Sq/cCNSzPZusirEceq4ntQ5ltuBp0Jk3CpD8UKvRnzusT3sjlbC&#10;9ouqF/P93nxU+8rU9VrQW3aQ8vZm3j4BCziHPxgu+lEdyujUuCNpzwYJ6UOyjGgMlsl9BiwiK5Gu&#10;gTWXVSpWwMuC//+i/AUAAP//AwBQSwECLQAUAAYACAAAACEAtoM4kv4AAADhAQAAEwAAAAAAAAAA&#10;AAAAAAAAAAAAW0NvbnRlbnRfVHlwZXNdLnhtbFBLAQItABQABgAIAAAAIQA4/SH/1gAAAJQBAAAL&#10;AAAAAAAAAAAAAAAAAC8BAABfcmVscy8ucmVsc1BLAQItABQABgAIAAAAIQC6+qfdBAIAAMIDAAAO&#10;AAAAAAAAAAAAAAAAAC4CAABkcnMvZTJvRG9jLnhtbFBLAQItABQABgAIAAAAIQCpTp8h4QAAAA0B&#10;AAAPAAAAAAAAAAAAAAAAAF4EAABkcnMvZG93bnJldi54bWxQSwUGAAAAAAQABADzAAAAbAUAAAAA&#10;" filled="f" stroked="f">
                <v:textbox inset="0,0,0,0">
                  <w:txbxContent>
                    <w:p w14:paraId="436121BF" w14:textId="77777777" w:rsidR="00FB2A4D" w:rsidRDefault="00FB2A4D" w:rsidP="00FB2A4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>Г</w:t>
      </w:r>
      <w:r w:rsidRPr="0095235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5235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52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23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9523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Pr="0095235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D145A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14:paraId="270DDEAB" w14:textId="77777777" w:rsidR="00FB2A4D" w:rsidRDefault="00FB2A4D" w:rsidP="00FB2A4D">
      <w:pPr>
        <w:pStyle w:val="a6"/>
        <w:spacing w:after="0" w:line="276" w:lineRule="auto"/>
        <w:jc w:val="both"/>
        <w:rPr>
          <w:sz w:val="20"/>
          <w:szCs w:val="28"/>
        </w:rPr>
      </w:pPr>
    </w:p>
    <w:p w14:paraId="5A241A7D" w14:textId="77777777" w:rsidR="00CE085E" w:rsidRPr="00EE560F" w:rsidRDefault="00CE085E" w:rsidP="00FB2A4D">
      <w:pPr>
        <w:pStyle w:val="a5"/>
        <w:spacing w:after="0" w:line="360" w:lineRule="exact"/>
        <w:ind w:firstLine="720"/>
        <w:jc w:val="both"/>
        <w:rPr>
          <w:szCs w:val="28"/>
        </w:rPr>
      </w:pPr>
    </w:p>
    <w:p w14:paraId="36191B7B" w14:textId="77777777" w:rsidR="00CF0D5A" w:rsidRDefault="00CF0D5A" w:rsidP="00CE085E">
      <w:pPr>
        <w:ind w:right="-1"/>
      </w:pPr>
    </w:p>
    <w:p w14:paraId="7C401100" w14:textId="77777777" w:rsidR="00CF0D5A" w:rsidRDefault="00CF0D5A" w:rsidP="00CF0D5A"/>
    <w:p w14:paraId="40D92C9A" w14:textId="77777777" w:rsidR="00CF0D5A" w:rsidRDefault="00CF0D5A" w:rsidP="00CF0D5A"/>
    <w:p w14:paraId="5186F3FE" w14:textId="77777777" w:rsidR="007E6B27" w:rsidRDefault="007E6B27" w:rsidP="00CF0D5A"/>
    <w:sectPr w:rsidR="007E6B27" w:rsidSect="005D14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B7CC6" w14:textId="77777777" w:rsidR="00832FEE" w:rsidRDefault="00832FEE">
      <w:r>
        <w:separator/>
      </w:r>
    </w:p>
  </w:endnote>
  <w:endnote w:type="continuationSeparator" w:id="0">
    <w:p w14:paraId="71B834EB" w14:textId="77777777" w:rsidR="00832FEE" w:rsidRDefault="0083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04C45" w14:textId="77777777" w:rsidR="00A14FA1" w:rsidRDefault="00A14FA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F4094" w14:textId="77777777" w:rsidR="00832FEE" w:rsidRDefault="00832FEE">
      <w:r>
        <w:separator/>
      </w:r>
    </w:p>
  </w:footnote>
  <w:footnote w:type="continuationSeparator" w:id="0">
    <w:p w14:paraId="08D7C9B9" w14:textId="77777777" w:rsidR="00832FEE" w:rsidRDefault="0083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C2DA1" w14:textId="77777777" w:rsidR="00A14FA1" w:rsidRDefault="00A14FA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EF5EF1" w14:textId="77777777" w:rsidR="00A14FA1" w:rsidRDefault="00A14F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01AE2" w14:textId="77777777" w:rsidR="00A14FA1" w:rsidRDefault="00A14FA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4997">
      <w:rPr>
        <w:rStyle w:val="ac"/>
        <w:noProof/>
      </w:rPr>
      <w:t>2</w:t>
    </w:r>
    <w:r>
      <w:rPr>
        <w:rStyle w:val="ac"/>
      </w:rPr>
      <w:fldChar w:fldCharType="end"/>
    </w:r>
  </w:p>
  <w:p w14:paraId="1B640BAC" w14:textId="77777777" w:rsidR="00A14FA1" w:rsidRDefault="00A14F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5864"/>
    <w:rsid w:val="00006806"/>
    <w:rsid w:val="000534D3"/>
    <w:rsid w:val="000619AC"/>
    <w:rsid w:val="00065FBF"/>
    <w:rsid w:val="000679E9"/>
    <w:rsid w:val="00077FD7"/>
    <w:rsid w:val="000817ED"/>
    <w:rsid w:val="00096D09"/>
    <w:rsid w:val="000C4CD5"/>
    <w:rsid w:val="000C6479"/>
    <w:rsid w:val="000D1EC3"/>
    <w:rsid w:val="000E66BC"/>
    <w:rsid w:val="000F4254"/>
    <w:rsid w:val="000F58E3"/>
    <w:rsid w:val="00115368"/>
    <w:rsid w:val="0012186D"/>
    <w:rsid w:val="00154437"/>
    <w:rsid w:val="001935DD"/>
    <w:rsid w:val="001A30EF"/>
    <w:rsid w:val="001A478E"/>
    <w:rsid w:val="001B3722"/>
    <w:rsid w:val="001C2353"/>
    <w:rsid w:val="001C33FA"/>
    <w:rsid w:val="001D02CD"/>
    <w:rsid w:val="001E268C"/>
    <w:rsid w:val="001F1DD9"/>
    <w:rsid w:val="002007F9"/>
    <w:rsid w:val="00203BDC"/>
    <w:rsid w:val="0021310D"/>
    <w:rsid w:val="0022560C"/>
    <w:rsid w:val="002311C2"/>
    <w:rsid w:val="002330C4"/>
    <w:rsid w:val="00242B04"/>
    <w:rsid w:val="00244EBC"/>
    <w:rsid w:val="0024511B"/>
    <w:rsid w:val="0026148C"/>
    <w:rsid w:val="00261847"/>
    <w:rsid w:val="0026551D"/>
    <w:rsid w:val="0026582B"/>
    <w:rsid w:val="002B01CE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F4B4A"/>
    <w:rsid w:val="003F5324"/>
    <w:rsid w:val="00414494"/>
    <w:rsid w:val="0041511B"/>
    <w:rsid w:val="0042345A"/>
    <w:rsid w:val="004602E1"/>
    <w:rsid w:val="00467AC4"/>
    <w:rsid w:val="00480BCF"/>
    <w:rsid w:val="00482A25"/>
    <w:rsid w:val="00483D0C"/>
    <w:rsid w:val="00490C3A"/>
    <w:rsid w:val="00494D49"/>
    <w:rsid w:val="004A48A4"/>
    <w:rsid w:val="004B00AA"/>
    <w:rsid w:val="004B417F"/>
    <w:rsid w:val="004C786D"/>
    <w:rsid w:val="004D20FD"/>
    <w:rsid w:val="00506832"/>
    <w:rsid w:val="0051502C"/>
    <w:rsid w:val="005174C6"/>
    <w:rsid w:val="00521C39"/>
    <w:rsid w:val="00537500"/>
    <w:rsid w:val="00542E50"/>
    <w:rsid w:val="00571308"/>
    <w:rsid w:val="00572091"/>
    <w:rsid w:val="00576A32"/>
    <w:rsid w:val="00577234"/>
    <w:rsid w:val="005A56B9"/>
    <w:rsid w:val="005B7C2C"/>
    <w:rsid w:val="005C38F6"/>
    <w:rsid w:val="005D145A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A1D6B"/>
    <w:rsid w:val="006C5CBE"/>
    <w:rsid w:val="006C6E1D"/>
    <w:rsid w:val="006E74CD"/>
    <w:rsid w:val="006F2225"/>
    <w:rsid w:val="006F5AAF"/>
    <w:rsid w:val="006F6C51"/>
    <w:rsid w:val="006F6E19"/>
    <w:rsid w:val="006F7533"/>
    <w:rsid w:val="007168FE"/>
    <w:rsid w:val="00724F66"/>
    <w:rsid w:val="00797E37"/>
    <w:rsid w:val="007B75C5"/>
    <w:rsid w:val="007E4893"/>
    <w:rsid w:val="007E6674"/>
    <w:rsid w:val="007E6B27"/>
    <w:rsid w:val="007F0DD9"/>
    <w:rsid w:val="008005A0"/>
    <w:rsid w:val="008047CC"/>
    <w:rsid w:val="00807BAF"/>
    <w:rsid w:val="008148AA"/>
    <w:rsid w:val="00817ACA"/>
    <w:rsid w:val="008278F3"/>
    <w:rsid w:val="00832FEE"/>
    <w:rsid w:val="0084434C"/>
    <w:rsid w:val="00854BCB"/>
    <w:rsid w:val="00856810"/>
    <w:rsid w:val="00860C6F"/>
    <w:rsid w:val="00863DEC"/>
    <w:rsid w:val="00864234"/>
    <w:rsid w:val="00864B75"/>
    <w:rsid w:val="00876C36"/>
    <w:rsid w:val="008A0857"/>
    <w:rsid w:val="008A2D9E"/>
    <w:rsid w:val="008A7643"/>
    <w:rsid w:val="008C11DB"/>
    <w:rsid w:val="008C1F04"/>
    <w:rsid w:val="008D13AA"/>
    <w:rsid w:val="008D5806"/>
    <w:rsid w:val="008E2A51"/>
    <w:rsid w:val="00900A1B"/>
    <w:rsid w:val="00907972"/>
    <w:rsid w:val="009103E4"/>
    <w:rsid w:val="0092233D"/>
    <w:rsid w:val="0095345E"/>
    <w:rsid w:val="00964997"/>
    <w:rsid w:val="00965802"/>
    <w:rsid w:val="00971900"/>
    <w:rsid w:val="00974C42"/>
    <w:rsid w:val="00995C4B"/>
    <w:rsid w:val="009A4366"/>
    <w:rsid w:val="009A7384"/>
    <w:rsid w:val="009A7C50"/>
    <w:rsid w:val="009B11D3"/>
    <w:rsid w:val="009B151F"/>
    <w:rsid w:val="009B5F4B"/>
    <w:rsid w:val="009D04CB"/>
    <w:rsid w:val="009E0131"/>
    <w:rsid w:val="009E5B5A"/>
    <w:rsid w:val="00A02B21"/>
    <w:rsid w:val="00A149EC"/>
    <w:rsid w:val="00A14FA1"/>
    <w:rsid w:val="00A24E2A"/>
    <w:rsid w:val="00A30B1A"/>
    <w:rsid w:val="00A823C8"/>
    <w:rsid w:val="00A96183"/>
    <w:rsid w:val="00AB622C"/>
    <w:rsid w:val="00AD79F6"/>
    <w:rsid w:val="00AE14A7"/>
    <w:rsid w:val="00B269EF"/>
    <w:rsid w:val="00B334CF"/>
    <w:rsid w:val="00B55A1F"/>
    <w:rsid w:val="00B647BA"/>
    <w:rsid w:val="00B931FE"/>
    <w:rsid w:val="00BA3FC7"/>
    <w:rsid w:val="00BA5DB9"/>
    <w:rsid w:val="00BB5A48"/>
    <w:rsid w:val="00BB6EA3"/>
    <w:rsid w:val="00BC0A61"/>
    <w:rsid w:val="00BC7DBA"/>
    <w:rsid w:val="00BD1B3E"/>
    <w:rsid w:val="00BD627B"/>
    <w:rsid w:val="00BF0BE0"/>
    <w:rsid w:val="00BF4376"/>
    <w:rsid w:val="00BF6DAF"/>
    <w:rsid w:val="00C263F7"/>
    <w:rsid w:val="00C26877"/>
    <w:rsid w:val="00C47159"/>
    <w:rsid w:val="00C763E0"/>
    <w:rsid w:val="00C80448"/>
    <w:rsid w:val="00C9091A"/>
    <w:rsid w:val="00C968B2"/>
    <w:rsid w:val="00CA1CFD"/>
    <w:rsid w:val="00CB01D0"/>
    <w:rsid w:val="00CE085E"/>
    <w:rsid w:val="00CF0D5A"/>
    <w:rsid w:val="00D004F3"/>
    <w:rsid w:val="00D0255E"/>
    <w:rsid w:val="00D06D54"/>
    <w:rsid w:val="00D458A6"/>
    <w:rsid w:val="00D517AB"/>
    <w:rsid w:val="00D82EA7"/>
    <w:rsid w:val="00D84888"/>
    <w:rsid w:val="00D95C2C"/>
    <w:rsid w:val="00DA33E5"/>
    <w:rsid w:val="00DB37B4"/>
    <w:rsid w:val="00DD38C3"/>
    <w:rsid w:val="00DE3ED4"/>
    <w:rsid w:val="00DF146C"/>
    <w:rsid w:val="00DF1B91"/>
    <w:rsid w:val="00DF656B"/>
    <w:rsid w:val="00E07442"/>
    <w:rsid w:val="00E3262D"/>
    <w:rsid w:val="00E47F14"/>
    <w:rsid w:val="00E55D54"/>
    <w:rsid w:val="00E63214"/>
    <w:rsid w:val="00E75206"/>
    <w:rsid w:val="00E81782"/>
    <w:rsid w:val="00E9214C"/>
    <w:rsid w:val="00E9346E"/>
    <w:rsid w:val="00E97467"/>
    <w:rsid w:val="00E97B12"/>
    <w:rsid w:val="00EA54C2"/>
    <w:rsid w:val="00EB1767"/>
    <w:rsid w:val="00EB7BE3"/>
    <w:rsid w:val="00EC7F3B"/>
    <w:rsid w:val="00EF3F35"/>
    <w:rsid w:val="00F0331D"/>
    <w:rsid w:val="00F25EE9"/>
    <w:rsid w:val="00F26E3F"/>
    <w:rsid w:val="00F74F11"/>
    <w:rsid w:val="00F85873"/>
    <w:rsid w:val="00F91D3D"/>
    <w:rsid w:val="00FB2A4D"/>
    <w:rsid w:val="00FE7ED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2D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FB2A4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FB2A4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CA2D-6436-42F6-A730-1FA7DA69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2023-06-26T07:06:00Z</dcterms:created>
  <dcterms:modified xsi:type="dcterms:W3CDTF">2023-06-26T07:06:00Z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